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62ED" w:rsidRPr="00F77A45" w:rsidRDefault="00FE2F95" w:rsidP="00FE2F95">
      <w:pPr>
        <w:jc w:val="both"/>
        <w:rPr>
          <w:rFonts w:ascii="Arial" w:hAnsi="Arial" w:cs="Arial"/>
          <w:lang w:val="en-GB"/>
        </w:rPr>
      </w:pPr>
      <w:r w:rsidRPr="00F77A45">
        <w:rPr>
          <w:rFonts w:ascii="Arial" w:hAnsi="Arial" w:cs="Arial"/>
          <w:lang w:val="en-GB"/>
        </w:rPr>
        <w:t xml:space="preserve"> </w:t>
      </w:r>
      <w:r w:rsidRPr="00F77A45">
        <w:rPr>
          <w:rFonts w:ascii="Arial" w:hAnsi="Arial" w:cs="Arial"/>
          <w:lang w:val="en-GB"/>
        </w:rPr>
        <w:tab/>
      </w:r>
    </w:p>
    <w:p w:rsidR="002B50CA" w:rsidRPr="00F77A45" w:rsidRDefault="002B50CA" w:rsidP="00FE2F95">
      <w:pPr>
        <w:jc w:val="both"/>
        <w:rPr>
          <w:rFonts w:ascii="Arial" w:hAnsi="Arial" w:cs="Arial"/>
          <w:b/>
          <w:lang w:val="en-GB"/>
        </w:rPr>
      </w:pPr>
    </w:p>
    <w:p w:rsidR="00473F4E" w:rsidRPr="00473F4E" w:rsidRDefault="00473F4E" w:rsidP="00473F4E">
      <w:pPr>
        <w:jc w:val="both"/>
        <w:rPr>
          <w:rFonts w:ascii="Arial" w:hAnsi="Arial" w:cs="Arial"/>
          <w:b/>
          <w:lang w:val="en-US"/>
        </w:rPr>
      </w:pPr>
      <w:bookmarkStart w:id="0" w:name="_GoBack"/>
      <w:r w:rsidRPr="00473F4E">
        <w:rPr>
          <w:rFonts w:ascii="Arial" w:hAnsi="Arial" w:cs="Arial"/>
          <w:b/>
          <w:lang w:val="en-US"/>
        </w:rPr>
        <w:t xml:space="preserve">FIA ETCC Finale in </w:t>
      </w:r>
      <w:proofErr w:type="spellStart"/>
      <w:r w:rsidRPr="00473F4E">
        <w:rPr>
          <w:rFonts w:ascii="Arial" w:hAnsi="Arial" w:cs="Arial"/>
          <w:b/>
          <w:lang w:val="en-US"/>
        </w:rPr>
        <w:t>Pergusa</w:t>
      </w:r>
      <w:proofErr w:type="spellEnd"/>
      <w:r w:rsidRPr="00473F4E">
        <w:rPr>
          <w:rFonts w:ascii="Arial" w:hAnsi="Arial" w:cs="Arial"/>
          <w:b/>
          <w:lang w:val="en-US"/>
        </w:rPr>
        <w:t xml:space="preserve"> crowns </w:t>
      </w:r>
      <w:proofErr w:type="spellStart"/>
      <w:r w:rsidRPr="00473F4E">
        <w:rPr>
          <w:rFonts w:ascii="Arial" w:hAnsi="Arial" w:cs="Arial"/>
          <w:b/>
          <w:lang w:val="en-US"/>
        </w:rPr>
        <w:t>Borković</w:t>
      </w:r>
      <w:proofErr w:type="spellEnd"/>
      <w:r w:rsidRPr="00473F4E">
        <w:rPr>
          <w:rFonts w:ascii="Arial" w:hAnsi="Arial" w:cs="Arial"/>
          <w:b/>
          <w:lang w:val="en-US"/>
        </w:rPr>
        <w:t xml:space="preserve">, </w:t>
      </w:r>
      <w:proofErr w:type="spellStart"/>
      <w:r w:rsidRPr="00473F4E">
        <w:rPr>
          <w:rFonts w:ascii="Arial" w:hAnsi="Arial" w:cs="Arial"/>
          <w:b/>
          <w:lang w:val="en-US"/>
        </w:rPr>
        <w:t>Matĕjovský</w:t>
      </w:r>
      <w:proofErr w:type="spellEnd"/>
      <w:r w:rsidRPr="00473F4E">
        <w:rPr>
          <w:rFonts w:ascii="Arial" w:hAnsi="Arial" w:cs="Arial"/>
          <w:b/>
          <w:lang w:val="en-US"/>
        </w:rPr>
        <w:t xml:space="preserve">, </w:t>
      </w:r>
      <w:proofErr w:type="spellStart"/>
      <w:r w:rsidRPr="00473F4E">
        <w:rPr>
          <w:rFonts w:ascii="Arial" w:hAnsi="Arial" w:cs="Arial"/>
          <w:b/>
          <w:lang w:val="en-US"/>
        </w:rPr>
        <w:t>Kajaia</w:t>
      </w:r>
      <w:proofErr w:type="spellEnd"/>
      <w:r w:rsidRPr="00473F4E">
        <w:rPr>
          <w:rFonts w:ascii="Arial" w:hAnsi="Arial" w:cs="Arial"/>
          <w:b/>
          <w:lang w:val="en-US"/>
        </w:rPr>
        <w:t xml:space="preserve"> and </w:t>
      </w:r>
      <w:proofErr w:type="spellStart"/>
      <w:r w:rsidRPr="00473F4E">
        <w:rPr>
          <w:rFonts w:ascii="Arial" w:hAnsi="Arial" w:cs="Arial"/>
          <w:b/>
          <w:lang w:val="en-US"/>
        </w:rPr>
        <w:t>Mackshin</w:t>
      </w:r>
      <w:proofErr w:type="spellEnd"/>
    </w:p>
    <w:bookmarkEnd w:id="0"/>
    <w:p w:rsidR="00EB5BF4" w:rsidRPr="008147A0" w:rsidRDefault="00EB5BF4" w:rsidP="00FE2F95">
      <w:pPr>
        <w:jc w:val="both"/>
        <w:rPr>
          <w:rFonts w:ascii="Arial" w:hAnsi="Arial" w:cs="Arial"/>
          <w:sz w:val="22"/>
          <w:szCs w:val="22"/>
          <w:lang w:val="en-US"/>
        </w:rPr>
      </w:pPr>
    </w:p>
    <w:p w:rsidR="00E462ED" w:rsidRPr="00F77A45" w:rsidRDefault="00473F4E" w:rsidP="00FE2F95">
      <w:pPr>
        <w:jc w:val="both"/>
        <w:rPr>
          <w:rFonts w:ascii="Arial" w:hAnsi="Arial" w:cs="Arial"/>
          <w:sz w:val="20"/>
          <w:szCs w:val="20"/>
          <w:lang w:val="en-GB"/>
        </w:rPr>
      </w:pPr>
      <w:r>
        <w:rPr>
          <w:rFonts w:ascii="Arial" w:hAnsi="Arial" w:cs="Arial"/>
          <w:sz w:val="20"/>
          <w:szCs w:val="20"/>
          <w:lang w:val="en-GB"/>
        </w:rPr>
        <w:t>12</w:t>
      </w:r>
      <w:r w:rsidRPr="00473F4E">
        <w:rPr>
          <w:rFonts w:ascii="Arial" w:hAnsi="Arial" w:cs="Arial"/>
          <w:sz w:val="20"/>
          <w:szCs w:val="20"/>
          <w:vertAlign w:val="superscript"/>
          <w:lang w:val="en-GB"/>
        </w:rPr>
        <w:t>th</w:t>
      </w:r>
      <w:r>
        <w:rPr>
          <w:rFonts w:ascii="Arial" w:hAnsi="Arial" w:cs="Arial"/>
          <w:sz w:val="20"/>
          <w:szCs w:val="20"/>
          <w:lang w:val="en-GB"/>
        </w:rPr>
        <w:t xml:space="preserve"> </w:t>
      </w:r>
      <w:r w:rsidR="00065FB8">
        <w:rPr>
          <w:rFonts w:ascii="Arial" w:hAnsi="Arial" w:cs="Arial"/>
          <w:sz w:val="20"/>
          <w:szCs w:val="20"/>
          <w:lang w:val="en-GB"/>
        </w:rPr>
        <w:t>Octo</w:t>
      </w:r>
      <w:r w:rsidR="000070D3" w:rsidRPr="00F77A45">
        <w:rPr>
          <w:rFonts w:ascii="Arial" w:hAnsi="Arial" w:cs="Arial"/>
          <w:sz w:val="20"/>
          <w:szCs w:val="20"/>
          <w:lang w:val="en-GB"/>
        </w:rPr>
        <w:t>ber</w:t>
      </w:r>
      <w:r w:rsidR="00B8137B" w:rsidRPr="00F77A45">
        <w:rPr>
          <w:rFonts w:ascii="Arial" w:hAnsi="Arial" w:cs="Arial"/>
          <w:sz w:val="20"/>
          <w:szCs w:val="20"/>
          <w:lang w:val="en-GB"/>
        </w:rPr>
        <w:t xml:space="preserve"> 2015</w:t>
      </w:r>
    </w:p>
    <w:p w:rsidR="00F73B3B" w:rsidRPr="00F77A45" w:rsidRDefault="00F73B3B" w:rsidP="00FE2F95">
      <w:pPr>
        <w:jc w:val="both"/>
        <w:rPr>
          <w:rFonts w:ascii="Arial" w:hAnsi="Arial" w:cs="Arial"/>
          <w:sz w:val="22"/>
          <w:szCs w:val="22"/>
          <w:lang w:val="en-GB"/>
        </w:rPr>
      </w:pPr>
    </w:p>
    <w:p w:rsidR="00473F4E" w:rsidRDefault="00473F4E" w:rsidP="00473F4E">
      <w:pPr>
        <w:jc w:val="both"/>
        <w:rPr>
          <w:rFonts w:ascii="Arial" w:hAnsi="Arial" w:cs="Arial"/>
          <w:sz w:val="20"/>
          <w:szCs w:val="20"/>
          <w:lang w:val="en-US"/>
        </w:rPr>
      </w:pPr>
      <w:r w:rsidRPr="00473F4E">
        <w:rPr>
          <w:rFonts w:ascii="Arial" w:hAnsi="Arial" w:cs="Arial"/>
          <w:sz w:val="20"/>
          <w:szCs w:val="20"/>
          <w:lang w:val="en-US"/>
        </w:rPr>
        <w:t xml:space="preserve">The Italian race track at </w:t>
      </w:r>
      <w:proofErr w:type="spellStart"/>
      <w:r w:rsidRPr="00473F4E">
        <w:rPr>
          <w:rFonts w:ascii="Arial" w:hAnsi="Arial" w:cs="Arial"/>
          <w:sz w:val="20"/>
          <w:szCs w:val="20"/>
          <w:lang w:val="en-US"/>
        </w:rPr>
        <w:t>Pergusa</w:t>
      </w:r>
      <w:proofErr w:type="spellEnd"/>
      <w:r w:rsidRPr="00473F4E">
        <w:rPr>
          <w:rFonts w:ascii="Arial" w:hAnsi="Arial" w:cs="Arial"/>
          <w:sz w:val="20"/>
          <w:szCs w:val="20"/>
          <w:lang w:val="en-US"/>
        </w:rPr>
        <w:t xml:space="preserve"> in </w:t>
      </w:r>
      <w:proofErr w:type="gramStart"/>
      <w:r w:rsidRPr="00473F4E">
        <w:rPr>
          <w:rFonts w:ascii="Arial" w:hAnsi="Arial" w:cs="Arial"/>
          <w:sz w:val="20"/>
          <w:szCs w:val="20"/>
          <w:lang w:val="en-US"/>
        </w:rPr>
        <w:t>Sicily,</w:t>
      </w:r>
      <w:proofErr w:type="gramEnd"/>
      <w:r w:rsidRPr="00473F4E">
        <w:rPr>
          <w:rFonts w:ascii="Arial" w:hAnsi="Arial" w:cs="Arial"/>
          <w:sz w:val="20"/>
          <w:szCs w:val="20"/>
          <w:lang w:val="en-US"/>
        </w:rPr>
        <w:t xml:space="preserve"> was the dramatic scene setter and decider for the FIA European Touring Car Championship – ETCC, which has Japanese </w:t>
      </w:r>
      <w:proofErr w:type="spellStart"/>
      <w:r w:rsidRPr="00473F4E">
        <w:rPr>
          <w:rFonts w:ascii="Arial" w:hAnsi="Arial" w:cs="Arial"/>
          <w:sz w:val="20"/>
          <w:szCs w:val="20"/>
          <w:lang w:val="en-US"/>
        </w:rPr>
        <w:t>Tyre</w:t>
      </w:r>
      <w:proofErr w:type="spellEnd"/>
      <w:r w:rsidRPr="00473F4E">
        <w:rPr>
          <w:rFonts w:ascii="Arial" w:hAnsi="Arial" w:cs="Arial"/>
          <w:sz w:val="20"/>
          <w:szCs w:val="20"/>
          <w:lang w:val="en-US"/>
        </w:rPr>
        <w:t xml:space="preserve"> manufacturer YOKOHAMA as the Official </w:t>
      </w:r>
      <w:proofErr w:type="spellStart"/>
      <w:r w:rsidRPr="00473F4E">
        <w:rPr>
          <w:rFonts w:ascii="Arial" w:hAnsi="Arial" w:cs="Arial"/>
          <w:sz w:val="20"/>
          <w:szCs w:val="20"/>
          <w:lang w:val="en-US"/>
        </w:rPr>
        <w:t>Tyre</w:t>
      </w:r>
      <w:proofErr w:type="spellEnd"/>
      <w:r w:rsidRPr="00473F4E">
        <w:rPr>
          <w:rFonts w:ascii="Arial" w:hAnsi="Arial" w:cs="Arial"/>
          <w:sz w:val="20"/>
          <w:szCs w:val="20"/>
          <w:lang w:val="en-US"/>
        </w:rPr>
        <w:t xml:space="preserve"> supplier.</w:t>
      </w:r>
    </w:p>
    <w:p w:rsidR="00473F4E" w:rsidRPr="00473F4E" w:rsidRDefault="00473F4E" w:rsidP="00473F4E">
      <w:pPr>
        <w:jc w:val="both"/>
        <w:rPr>
          <w:rFonts w:ascii="Arial" w:hAnsi="Arial" w:cs="Arial"/>
          <w:sz w:val="20"/>
          <w:szCs w:val="20"/>
          <w:lang w:val="en-US"/>
        </w:rPr>
      </w:pPr>
    </w:p>
    <w:p w:rsidR="00473F4E" w:rsidRDefault="00473F4E" w:rsidP="00473F4E">
      <w:pPr>
        <w:jc w:val="both"/>
        <w:rPr>
          <w:rFonts w:ascii="Arial" w:hAnsi="Arial" w:cs="Arial"/>
          <w:sz w:val="20"/>
          <w:szCs w:val="20"/>
          <w:lang w:val="en-US"/>
        </w:rPr>
      </w:pPr>
      <w:r w:rsidRPr="00473F4E">
        <w:rPr>
          <w:rFonts w:ascii="Arial" w:hAnsi="Arial" w:cs="Arial"/>
          <w:sz w:val="20"/>
          <w:szCs w:val="20"/>
          <w:lang w:val="en-US"/>
        </w:rPr>
        <w:t xml:space="preserve">A very happy and relieved </w:t>
      </w:r>
      <w:proofErr w:type="spellStart"/>
      <w:r w:rsidRPr="00473F4E">
        <w:rPr>
          <w:rFonts w:ascii="Arial" w:hAnsi="Arial" w:cs="Arial"/>
          <w:sz w:val="20"/>
          <w:szCs w:val="20"/>
          <w:lang w:val="en-US"/>
        </w:rPr>
        <w:t>Dušan</w:t>
      </w:r>
      <w:proofErr w:type="spellEnd"/>
      <w:r w:rsidRPr="00473F4E">
        <w:rPr>
          <w:rFonts w:ascii="Arial" w:hAnsi="Arial" w:cs="Arial"/>
          <w:sz w:val="20"/>
          <w:szCs w:val="20"/>
          <w:lang w:val="en-US"/>
        </w:rPr>
        <w:t xml:space="preserve"> </w:t>
      </w:r>
      <w:proofErr w:type="spellStart"/>
      <w:r w:rsidRPr="00473F4E">
        <w:rPr>
          <w:rFonts w:ascii="Arial" w:hAnsi="Arial" w:cs="Arial"/>
          <w:sz w:val="20"/>
          <w:szCs w:val="20"/>
          <w:lang w:val="en-US"/>
        </w:rPr>
        <w:t>Borković</w:t>
      </w:r>
      <w:proofErr w:type="spellEnd"/>
      <w:r w:rsidRPr="00473F4E">
        <w:rPr>
          <w:rFonts w:ascii="Arial" w:hAnsi="Arial" w:cs="Arial"/>
          <w:sz w:val="20"/>
          <w:szCs w:val="20"/>
          <w:lang w:val="en-US"/>
        </w:rPr>
        <w:t xml:space="preserve"> managed the essential points needed in the Championship to win* the Single Make trophy just 3 points ahead of Petr </w:t>
      </w:r>
      <w:proofErr w:type="spellStart"/>
      <w:r w:rsidRPr="00473F4E">
        <w:rPr>
          <w:rFonts w:ascii="Arial" w:hAnsi="Arial" w:cs="Arial"/>
          <w:sz w:val="20"/>
          <w:szCs w:val="20"/>
          <w:lang w:val="en-US"/>
        </w:rPr>
        <w:t>Fulín</w:t>
      </w:r>
      <w:proofErr w:type="spellEnd"/>
      <w:r w:rsidRPr="00473F4E">
        <w:rPr>
          <w:rFonts w:ascii="Arial" w:hAnsi="Arial" w:cs="Arial"/>
          <w:sz w:val="20"/>
          <w:szCs w:val="20"/>
          <w:lang w:val="en-US"/>
        </w:rPr>
        <w:t xml:space="preserve">, who really did his utmost to try to overcome the narrow margin separating both drivers. </w:t>
      </w:r>
      <w:proofErr w:type="spellStart"/>
      <w:r w:rsidRPr="00473F4E">
        <w:rPr>
          <w:rFonts w:ascii="Arial" w:hAnsi="Arial" w:cs="Arial"/>
          <w:sz w:val="20"/>
          <w:szCs w:val="20"/>
          <w:lang w:val="en-US"/>
        </w:rPr>
        <w:t>Fulín</w:t>
      </w:r>
      <w:proofErr w:type="spellEnd"/>
      <w:r w:rsidRPr="00473F4E">
        <w:rPr>
          <w:rFonts w:ascii="Arial" w:hAnsi="Arial" w:cs="Arial"/>
          <w:sz w:val="20"/>
          <w:szCs w:val="20"/>
          <w:lang w:val="en-US"/>
        </w:rPr>
        <w:t xml:space="preserve"> scored 2 victories in </w:t>
      </w:r>
      <w:proofErr w:type="spellStart"/>
      <w:r w:rsidRPr="00473F4E">
        <w:rPr>
          <w:rFonts w:ascii="Arial" w:hAnsi="Arial" w:cs="Arial"/>
          <w:sz w:val="20"/>
          <w:szCs w:val="20"/>
          <w:lang w:val="en-US"/>
        </w:rPr>
        <w:t>Pergusa</w:t>
      </w:r>
      <w:proofErr w:type="spellEnd"/>
      <w:r w:rsidRPr="00473F4E">
        <w:rPr>
          <w:rFonts w:ascii="Arial" w:hAnsi="Arial" w:cs="Arial"/>
          <w:sz w:val="20"/>
          <w:szCs w:val="20"/>
          <w:lang w:val="en-US"/>
        </w:rPr>
        <w:t xml:space="preserve"> which brought about a sweet bitter taste in the end, as the Championship was out of his reach. </w:t>
      </w:r>
      <w:proofErr w:type="spellStart"/>
      <w:r w:rsidRPr="00473F4E">
        <w:rPr>
          <w:rFonts w:ascii="Arial" w:hAnsi="Arial" w:cs="Arial"/>
          <w:sz w:val="20"/>
          <w:szCs w:val="20"/>
          <w:lang w:val="en-US"/>
        </w:rPr>
        <w:t>Borković</w:t>
      </w:r>
      <w:proofErr w:type="spellEnd"/>
      <w:r w:rsidRPr="00473F4E">
        <w:rPr>
          <w:rFonts w:ascii="Arial" w:hAnsi="Arial" w:cs="Arial"/>
          <w:sz w:val="20"/>
          <w:szCs w:val="20"/>
          <w:lang w:val="en-US"/>
        </w:rPr>
        <w:t xml:space="preserve"> however also had to fight to the end, following a spectacular crash in Race 1, which meant frantic action in the boxes to get the car patched up to compete in the second race.</w:t>
      </w:r>
    </w:p>
    <w:p w:rsidR="00473F4E" w:rsidRPr="00473F4E" w:rsidRDefault="00473F4E" w:rsidP="00473F4E">
      <w:pPr>
        <w:jc w:val="both"/>
        <w:rPr>
          <w:rFonts w:ascii="Arial" w:hAnsi="Arial" w:cs="Arial"/>
          <w:sz w:val="20"/>
          <w:szCs w:val="20"/>
          <w:lang w:val="en-US"/>
        </w:rPr>
      </w:pPr>
    </w:p>
    <w:p w:rsidR="00473F4E" w:rsidRDefault="00473F4E" w:rsidP="00473F4E">
      <w:pPr>
        <w:jc w:val="both"/>
        <w:rPr>
          <w:rFonts w:ascii="Arial" w:hAnsi="Arial" w:cs="Arial"/>
          <w:sz w:val="20"/>
          <w:szCs w:val="20"/>
          <w:lang w:val="en-US"/>
        </w:rPr>
      </w:pPr>
      <w:r w:rsidRPr="00473F4E">
        <w:rPr>
          <w:rFonts w:ascii="Arial" w:hAnsi="Arial" w:cs="Arial"/>
          <w:sz w:val="20"/>
          <w:szCs w:val="20"/>
          <w:lang w:val="en-US"/>
        </w:rPr>
        <w:t xml:space="preserve">A great comeback in the second part of the season also meant the German driver Andreas </w:t>
      </w:r>
      <w:proofErr w:type="spellStart"/>
      <w:r w:rsidRPr="00473F4E">
        <w:rPr>
          <w:rFonts w:ascii="Arial" w:hAnsi="Arial" w:cs="Arial"/>
          <w:sz w:val="20"/>
          <w:szCs w:val="20"/>
          <w:lang w:val="en-US"/>
        </w:rPr>
        <w:t>Pfister</w:t>
      </w:r>
      <w:proofErr w:type="spellEnd"/>
      <w:r w:rsidRPr="00473F4E">
        <w:rPr>
          <w:rFonts w:ascii="Arial" w:hAnsi="Arial" w:cs="Arial"/>
          <w:sz w:val="20"/>
          <w:szCs w:val="20"/>
          <w:lang w:val="en-US"/>
        </w:rPr>
        <w:t xml:space="preserve"> clinched a meritorious 3</w:t>
      </w:r>
      <w:r w:rsidRPr="00473F4E">
        <w:rPr>
          <w:rFonts w:ascii="Arial" w:hAnsi="Arial" w:cs="Arial"/>
          <w:sz w:val="20"/>
          <w:szCs w:val="20"/>
          <w:vertAlign w:val="superscript"/>
          <w:lang w:val="en-US"/>
        </w:rPr>
        <w:t>rd</w:t>
      </w:r>
      <w:r w:rsidRPr="00473F4E">
        <w:rPr>
          <w:rFonts w:ascii="Arial" w:hAnsi="Arial" w:cs="Arial"/>
          <w:sz w:val="20"/>
          <w:szCs w:val="20"/>
          <w:lang w:val="en-US"/>
        </w:rPr>
        <w:t xml:space="preserve"> place in the Single Make trophy overall table, just a point ahead from </w:t>
      </w:r>
      <w:proofErr w:type="spellStart"/>
      <w:r w:rsidRPr="00473F4E">
        <w:rPr>
          <w:rFonts w:ascii="Arial" w:hAnsi="Arial" w:cs="Arial"/>
          <w:sz w:val="20"/>
          <w:szCs w:val="20"/>
          <w:lang w:val="en-US"/>
        </w:rPr>
        <w:t>Mato</w:t>
      </w:r>
      <w:proofErr w:type="spellEnd"/>
      <w:r w:rsidRPr="00473F4E">
        <w:rPr>
          <w:rFonts w:ascii="Arial" w:hAnsi="Arial" w:cs="Arial"/>
          <w:sz w:val="20"/>
          <w:szCs w:val="20"/>
          <w:lang w:val="en-US"/>
        </w:rPr>
        <w:t xml:space="preserve"> </w:t>
      </w:r>
      <w:proofErr w:type="spellStart"/>
      <w:r w:rsidRPr="00473F4E">
        <w:rPr>
          <w:rFonts w:ascii="Arial" w:hAnsi="Arial" w:cs="Arial"/>
          <w:sz w:val="20"/>
          <w:szCs w:val="20"/>
          <w:lang w:val="en-US"/>
        </w:rPr>
        <w:t>Homola</w:t>
      </w:r>
      <w:proofErr w:type="spellEnd"/>
      <w:r w:rsidRPr="00473F4E">
        <w:rPr>
          <w:rFonts w:ascii="Arial" w:hAnsi="Arial" w:cs="Arial"/>
          <w:sz w:val="20"/>
          <w:szCs w:val="20"/>
          <w:lang w:val="en-US"/>
        </w:rPr>
        <w:t xml:space="preserve"> who also performed admirably well throughout the season. </w:t>
      </w:r>
    </w:p>
    <w:p w:rsidR="00473F4E" w:rsidRPr="00473F4E" w:rsidRDefault="00473F4E" w:rsidP="00473F4E">
      <w:pPr>
        <w:jc w:val="both"/>
        <w:rPr>
          <w:rFonts w:ascii="Arial" w:hAnsi="Arial" w:cs="Arial"/>
          <w:sz w:val="20"/>
          <w:szCs w:val="20"/>
          <w:lang w:val="en-US"/>
        </w:rPr>
      </w:pPr>
    </w:p>
    <w:p w:rsidR="00473F4E" w:rsidRDefault="00473F4E" w:rsidP="00473F4E">
      <w:pPr>
        <w:jc w:val="both"/>
        <w:rPr>
          <w:rFonts w:ascii="Arial" w:hAnsi="Arial" w:cs="Arial"/>
          <w:sz w:val="20"/>
          <w:szCs w:val="20"/>
          <w:lang w:val="en-US"/>
        </w:rPr>
      </w:pPr>
      <w:r w:rsidRPr="00473F4E">
        <w:rPr>
          <w:rFonts w:ascii="Arial" w:hAnsi="Arial" w:cs="Arial"/>
          <w:sz w:val="20"/>
          <w:szCs w:val="20"/>
          <w:lang w:val="en-US"/>
        </w:rPr>
        <w:t xml:space="preserve">Michal </w:t>
      </w:r>
      <w:proofErr w:type="spellStart"/>
      <w:r w:rsidRPr="00473F4E">
        <w:rPr>
          <w:rFonts w:ascii="Arial" w:hAnsi="Arial" w:cs="Arial"/>
          <w:sz w:val="20"/>
          <w:szCs w:val="20"/>
          <w:lang w:val="en-US"/>
        </w:rPr>
        <w:t>Matĕjovský</w:t>
      </w:r>
      <w:proofErr w:type="spellEnd"/>
      <w:r w:rsidRPr="00473F4E">
        <w:rPr>
          <w:rFonts w:ascii="Arial" w:hAnsi="Arial" w:cs="Arial"/>
          <w:sz w:val="20"/>
          <w:szCs w:val="20"/>
          <w:lang w:val="en-US"/>
        </w:rPr>
        <w:t xml:space="preserve"> also became provisional TC2 champion by finishing second to Peter </w:t>
      </w:r>
      <w:proofErr w:type="spellStart"/>
      <w:r w:rsidRPr="00473F4E">
        <w:rPr>
          <w:rFonts w:ascii="Arial" w:hAnsi="Arial" w:cs="Arial"/>
          <w:sz w:val="20"/>
          <w:szCs w:val="20"/>
          <w:lang w:val="en-US"/>
        </w:rPr>
        <w:t>Rikli</w:t>
      </w:r>
      <w:proofErr w:type="spellEnd"/>
      <w:r w:rsidRPr="00473F4E">
        <w:rPr>
          <w:rFonts w:ascii="Arial" w:hAnsi="Arial" w:cs="Arial"/>
          <w:sz w:val="20"/>
          <w:szCs w:val="20"/>
          <w:lang w:val="en-US"/>
        </w:rPr>
        <w:t xml:space="preserve"> in the opening 11-lap counter and also achieving second place in race 2, showing regularity and reliability as key elements of his campaign this season. </w:t>
      </w:r>
    </w:p>
    <w:p w:rsidR="00473F4E" w:rsidRPr="00473F4E" w:rsidRDefault="00473F4E" w:rsidP="00473F4E">
      <w:pPr>
        <w:jc w:val="both"/>
        <w:rPr>
          <w:rFonts w:ascii="Arial" w:hAnsi="Arial" w:cs="Arial"/>
          <w:sz w:val="20"/>
          <w:szCs w:val="20"/>
          <w:lang w:val="en-US"/>
        </w:rPr>
      </w:pPr>
    </w:p>
    <w:p w:rsidR="00473F4E" w:rsidRDefault="00473F4E" w:rsidP="00473F4E">
      <w:pPr>
        <w:jc w:val="both"/>
        <w:rPr>
          <w:rFonts w:ascii="Arial" w:hAnsi="Arial" w:cs="Arial"/>
          <w:sz w:val="20"/>
          <w:szCs w:val="20"/>
          <w:lang w:val="en-US"/>
        </w:rPr>
      </w:pPr>
      <w:r w:rsidRPr="00473F4E">
        <w:rPr>
          <w:rFonts w:ascii="Arial" w:hAnsi="Arial" w:cs="Arial"/>
          <w:sz w:val="20"/>
          <w:szCs w:val="20"/>
          <w:lang w:val="en-US"/>
        </w:rPr>
        <w:t xml:space="preserve">In the TC2T category, Davit </w:t>
      </w:r>
      <w:proofErr w:type="spellStart"/>
      <w:r w:rsidRPr="00473F4E">
        <w:rPr>
          <w:rFonts w:ascii="Arial" w:hAnsi="Arial" w:cs="Arial"/>
          <w:sz w:val="20"/>
          <w:szCs w:val="20"/>
          <w:lang w:val="en-US"/>
        </w:rPr>
        <w:t>Kajaia</w:t>
      </w:r>
      <w:proofErr w:type="spellEnd"/>
      <w:r w:rsidRPr="00473F4E">
        <w:rPr>
          <w:rFonts w:ascii="Arial" w:hAnsi="Arial" w:cs="Arial"/>
          <w:sz w:val="20"/>
          <w:szCs w:val="20"/>
          <w:lang w:val="en-US"/>
        </w:rPr>
        <w:t xml:space="preserve"> became the first driver from Georgia to win an FIA international Championship with his ninth victory of his European Touring Car Cup campaign. This was enough to ensure victory in the category in his first attempt. After the race he explained about his dreams when he was young and used to drive on the computer, simulating top motorsports racing. “I used to race in a computer in exactly the same BMW I am driving in the ETCC,” said </w:t>
      </w:r>
      <w:proofErr w:type="spellStart"/>
      <w:r w:rsidRPr="00473F4E">
        <w:rPr>
          <w:rFonts w:ascii="Arial" w:hAnsi="Arial" w:cs="Arial"/>
          <w:sz w:val="20"/>
          <w:szCs w:val="20"/>
          <w:lang w:val="en-US"/>
        </w:rPr>
        <w:t>Kajaia</w:t>
      </w:r>
      <w:proofErr w:type="spellEnd"/>
      <w:r w:rsidRPr="00473F4E">
        <w:rPr>
          <w:rFonts w:ascii="Arial" w:hAnsi="Arial" w:cs="Arial"/>
          <w:sz w:val="20"/>
          <w:szCs w:val="20"/>
          <w:lang w:val="en-US"/>
        </w:rPr>
        <w:t>. “But I never could imagine I would stand here today as champion.” He stated.</w:t>
      </w:r>
    </w:p>
    <w:p w:rsidR="00473F4E" w:rsidRPr="00473F4E" w:rsidRDefault="00473F4E" w:rsidP="00473F4E">
      <w:pPr>
        <w:jc w:val="both"/>
        <w:rPr>
          <w:rFonts w:ascii="Arial" w:hAnsi="Arial" w:cs="Arial"/>
          <w:sz w:val="20"/>
          <w:szCs w:val="20"/>
          <w:lang w:val="en-US"/>
        </w:rPr>
      </w:pPr>
    </w:p>
    <w:p w:rsidR="00473F4E" w:rsidRDefault="00473F4E" w:rsidP="00473F4E">
      <w:pPr>
        <w:jc w:val="both"/>
        <w:rPr>
          <w:rFonts w:ascii="Arial" w:hAnsi="Arial" w:cs="Arial"/>
          <w:sz w:val="20"/>
          <w:szCs w:val="20"/>
          <w:lang w:val="en-US"/>
        </w:rPr>
      </w:pPr>
      <w:proofErr w:type="spellStart"/>
      <w:r w:rsidRPr="00473F4E">
        <w:rPr>
          <w:rFonts w:ascii="Arial" w:hAnsi="Arial" w:cs="Arial"/>
          <w:sz w:val="20"/>
          <w:szCs w:val="20"/>
          <w:lang w:val="en-US"/>
        </w:rPr>
        <w:t>Niklas</w:t>
      </w:r>
      <w:proofErr w:type="spellEnd"/>
      <w:r w:rsidRPr="00473F4E">
        <w:rPr>
          <w:rFonts w:ascii="Arial" w:hAnsi="Arial" w:cs="Arial"/>
          <w:sz w:val="20"/>
          <w:szCs w:val="20"/>
          <w:lang w:val="en-US"/>
        </w:rPr>
        <w:t xml:space="preserve"> </w:t>
      </w:r>
      <w:proofErr w:type="spellStart"/>
      <w:r w:rsidRPr="00473F4E">
        <w:rPr>
          <w:rFonts w:ascii="Arial" w:hAnsi="Arial" w:cs="Arial"/>
          <w:sz w:val="20"/>
          <w:szCs w:val="20"/>
          <w:lang w:val="en-US"/>
        </w:rPr>
        <w:t>Mackschin</w:t>
      </w:r>
      <w:proofErr w:type="spellEnd"/>
      <w:r w:rsidRPr="00473F4E">
        <w:rPr>
          <w:rFonts w:ascii="Arial" w:hAnsi="Arial" w:cs="Arial"/>
          <w:sz w:val="20"/>
          <w:szCs w:val="20"/>
          <w:lang w:val="en-US"/>
        </w:rPr>
        <w:t xml:space="preserve"> celebrated his provisional Super 1600 title in style by beating outgoing champion Gilles Bruckner in a close finish in Race 2. In the earlier race, Bruckner had the better off </w:t>
      </w:r>
      <w:proofErr w:type="spellStart"/>
      <w:r w:rsidRPr="00473F4E">
        <w:rPr>
          <w:rFonts w:ascii="Arial" w:hAnsi="Arial" w:cs="Arial"/>
          <w:sz w:val="20"/>
          <w:szCs w:val="20"/>
          <w:lang w:val="en-US"/>
        </w:rPr>
        <w:t>Mackschin</w:t>
      </w:r>
      <w:proofErr w:type="spellEnd"/>
      <w:r w:rsidRPr="00473F4E">
        <w:rPr>
          <w:rFonts w:ascii="Arial" w:hAnsi="Arial" w:cs="Arial"/>
          <w:sz w:val="20"/>
          <w:szCs w:val="20"/>
          <w:lang w:val="en-US"/>
        </w:rPr>
        <w:t xml:space="preserve">, although the large </w:t>
      </w:r>
      <w:proofErr w:type="gramStart"/>
      <w:r w:rsidRPr="00473F4E">
        <w:rPr>
          <w:rFonts w:ascii="Arial" w:hAnsi="Arial" w:cs="Arial"/>
          <w:sz w:val="20"/>
          <w:szCs w:val="20"/>
          <w:lang w:val="en-US"/>
        </w:rPr>
        <w:t>points</w:t>
      </w:r>
      <w:proofErr w:type="gramEnd"/>
      <w:r w:rsidRPr="00473F4E">
        <w:rPr>
          <w:rFonts w:ascii="Arial" w:hAnsi="Arial" w:cs="Arial"/>
          <w:sz w:val="20"/>
          <w:szCs w:val="20"/>
          <w:lang w:val="en-US"/>
        </w:rPr>
        <w:t xml:space="preserve"> gap in the overall table, meant he had to settle for second overall. In the category, Ulrike </w:t>
      </w:r>
      <w:proofErr w:type="spellStart"/>
      <w:r w:rsidRPr="00473F4E">
        <w:rPr>
          <w:rFonts w:ascii="Arial" w:hAnsi="Arial" w:cs="Arial"/>
          <w:sz w:val="20"/>
          <w:szCs w:val="20"/>
          <w:lang w:val="en-US"/>
        </w:rPr>
        <w:t>Krafft</w:t>
      </w:r>
      <w:proofErr w:type="spellEnd"/>
      <w:r w:rsidRPr="00473F4E">
        <w:rPr>
          <w:rFonts w:ascii="Arial" w:hAnsi="Arial" w:cs="Arial"/>
          <w:sz w:val="20"/>
          <w:szCs w:val="20"/>
          <w:lang w:val="en-US"/>
        </w:rPr>
        <w:t xml:space="preserve"> managed a good third place in the final standings.*</w:t>
      </w:r>
    </w:p>
    <w:p w:rsidR="00473F4E" w:rsidRPr="00473F4E" w:rsidRDefault="00473F4E" w:rsidP="00473F4E">
      <w:pPr>
        <w:jc w:val="both"/>
        <w:rPr>
          <w:rFonts w:ascii="Arial" w:hAnsi="Arial" w:cs="Arial"/>
          <w:sz w:val="20"/>
          <w:szCs w:val="20"/>
          <w:lang w:val="en-US"/>
        </w:rPr>
      </w:pPr>
    </w:p>
    <w:p w:rsidR="00473F4E" w:rsidRDefault="00473F4E" w:rsidP="00473F4E">
      <w:pPr>
        <w:jc w:val="both"/>
        <w:rPr>
          <w:rFonts w:ascii="Arial" w:hAnsi="Arial" w:cs="Arial"/>
          <w:sz w:val="20"/>
          <w:szCs w:val="20"/>
          <w:lang w:val="en-US"/>
        </w:rPr>
      </w:pPr>
      <w:r w:rsidRPr="00473F4E">
        <w:rPr>
          <w:rFonts w:ascii="Arial" w:hAnsi="Arial" w:cs="Arial"/>
          <w:sz w:val="20"/>
          <w:szCs w:val="20"/>
          <w:lang w:val="en-US"/>
        </w:rPr>
        <w:t xml:space="preserve">Commenting on the FIA ETCC season David Oliva, Communications Manager for YOKOHAMA Europe, expressed satisfaction with the high level performance at all the races and congratulated the new Champions. “Throughout the season, all competitors in this FIA Championship have shown perseverance and determination and teamwork, these are key elements to enjoy success. Many heartfelt congratulations to the winners and best of luck for the future” he concluded. </w:t>
      </w:r>
    </w:p>
    <w:p w:rsidR="00473F4E" w:rsidRPr="00473F4E" w:rsidRDefault="00473F4E" w:rsidP="00473F4E">
      <w:pPr>
        <w:jc w:val="both"/>
        <w:rPr>
          <w:rFonts w:ascii="Arial" w:hAnsi="Arial" w:cs="Arial"/>
          <w:sz w:val="20"/>
          <w:szCs w:val="20"/>
          <w:lang w:val="en-US"/>
        </w:rPr>
      </w:pPr>
    </w:p>
    <w:p w:rsidR="00473F4E" w:rsidRPr="00473F4E" w:rsidRDefault="00473F4E" w:rsidP="00473F4E">
      <w:pPr>
        <w:jc w:val="both"/>
        <w:rPr>
          <w:rFonts w:ascii="Arial" w:hAnsi="Arial" w:cs="Arial"/>
          <w:sz w:val="20"/>
          <w:szCs w:val="20"/>
          <w:lang w:val="en-US"/>
        </w:rPr>
      </w:pPr>
      <w:r w:rsidRPr="00473F4E">
        <w:rPr>
          <w:rFonts w:ascii="Arial" w:hAnsi="Arial" w:cs="Arial"/>
          <w:sz w:val="20"/>
          <w:szCs w:val="20"/>
          <w:lang w:val="en-US"/>
        </w:rPr>
        <w:t>*All results are awaiting official confirmation by FIA</w:t>
      </w:r>
    </w:p>
    <w:p w:rsidR="001762FA" w:rsidRPr="008147A0" w:rsidRDefault="001762FA" w:rsidP="008B38CC">
      <w:pPr>
        <w:jc w:val="both"/>
        <w:rPr>
          <w:rFonts w:ascii="Arial" w:hAnsi="Arial" w:cs="Arial"/>
          <w:sz w:val="20"/>
          <w:szCs w:val="20"/>
          <w:lang w:val="en-US"/>
        </w:rPr>
      </w:pPr>
    </w:p>
    <w:sectPr w:rsidR="001762FA" w:rsidRPr="008147A0" w:rsidSect="00C22B32">
      <w:headerReference w:type="default" r:id="rId8"/>
      <w:footerReference w:type="default" r:id="rId9"/>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29FB" w:rsidRDefault="00C029FB" w:rsidP="00B25742">
      <w:r>
        <w:separator/>
      </w:r>
    </w:p>
  </w:endnote>
  <w:endnote w:type="continuationSeparator" w:id="0">
    <w:p w:rsidR="00C029FB" w:rsidRDefault="00C029FB"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116" w:rsidRDefault="00CE6EBD">
    <w:pPr>
      <w:pStyle w:val="Fuzeile"/>
    </w:pPr>
    <w:r>
      <w:rPr>
        <w:noProof/>
      </w:rPr>
      <w:drawing>
        <wp:anchor distT="0" distB="0" distL="114300" distR="114300" simplePos="0" relativeHeight="251671552" behindDoc="0" locked="0" layoutInCell="1" allowOverlap="1" wp14:anchorId="248E96FE" wp14:editId="0D435529">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14:anchorId="6B26B2ED" wp14:editId="46AB0E4E">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14:anchorId="2B50A8DE" wp14:editId="506B2104">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14:anchorId="38DE8486" wp14:editId="4B8EDC00">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14:anchorId="429AC53D" wp14:editId="468D9BD0">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14:anchorId="419F4E8F" wp14:editId="17958F2E">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2B50CA">
      <w:rPr>
        <w:noProof/>
      </w:rPr>
      <mc:AlternateContent>
        <mc:Choice Requires="wps">
          <w:drawing>
            <wp:anchor distT="0" distB="0" distL="114300" distR="114300" simplePos="0" relativeHeight="251666432" behindDoc="0" locked="0" layoutInCell="1" allowOverlap="1" wp14:anchorId="5FA29946" wp14:editId="7BDEE9CB">
              <wp:simplePos x="0" y="0"/>
              <wp:positionH relativeFrom="margin">
                <wp:posOffset>-139065</wp:posOffset>
              </wp:positionH>
              <wp:positionV relativeFrom="margin">
                <wp:posOffset>9084310</wp:posOffset>
              </wp:positionV>
              <wp:extent cx="6038850" cy="9525"/>
              <wp:effectExtent l="0" t="0" r="19050" b="285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388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10.95pt;margin-top:715.3pt;width:475.5pt;height:.75pt;flip:y;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29FB" w:rsidRDefault="00C029FB" w:rsidP="00B25742">
      <w:r>
        <w:separator/>
      </w:r>
    </w:p>
  </w:footnote>
  <w:footnote w:type="continuationSeparator" w:id="0">
    <w:p w:rsidR="00C029FB" w:rsidRDefault="00C029FB" w:rsidP="00B257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116" w:rsidRPr="00B25742" w:rsidRDefault="00CE6EBD" w:rsidP="00B25742">
    <w:pPr>
      <w:pStyle w:val="Kopfzeile"/>
    </w:pPr>
    <w:r>
      <w:rPr>
        <w:noProof/>
      </w:rPr>
      <w:drawing>
        <wp:anchor distT="0" distB="0" distL="114300" distR="114300" simplePos="0" relativeHeight="251659264" behindDoc="0" locked="0" layoutInCell="1" allowOverlap="1" wp14:anchorId="15E9DECE" wp14:editId="48154AAB">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2B50CA">
      <w:rPr>
        <w:noProof/>
      </w:rPr>
      <mc:AlternateContent>
        <mc:Choice Requires="wps">
          <w:drawing>
            <wp:anchor distT="0" distB="0" distL="114300" distR="114300" simplePos="0" relativeHeight="251658240" behindDoc="0" locked="0" layoutInCell="1" allowOverlap="1" wp14:anchorId="73DE670C" wp14:editId="36242AE6">
              <wp:simplePos x="0" y="0"/>
              <wp:positionH relativeFrom="column">
                <wp:posOffset>-1128395</wp:posOffset>
              </wp:positionH>
              <wp:positionV relativeFrom="paragraph">
                <wp:posOffset>-125730</wp:posOffset>
              </wp:positionV>
              <wp:extent cx="7820025" cy="561975"/>
              <wp:effectExtent l="0" t="0" r="28575" b="47625"/>
              <wp:wrapNone/>
              <wp:docPr id="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0025" cy="561975"/>
                      </a:xfrm>
                      <a:prstGeom prst="rect">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88.85pt;margin-top:-9.9pt;width:615.75pt;height:4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mc:Fallback>
      </mc:AlternateContent>
    </w:r>
    <w:r w:rsidR="00A36116">
      <w:tab/>
    </w:r>
    <w:r w:rsidR="00A36116">
      <w:tab/>
    </w:r>
    <w:r w:rsidR="00A36116">
      <w:tab/>
    </w:r>
    <w:r w:rsidR="00A36116">
      <w:tab/>
    </w:r>
    <w:r w:rsidR="00A36116">
      <w:tab/>
    </w:r>
    <w:r w:rsidR="00A36116">
      <w:tab/>
    </w:r>
    <w:r w:rsidR="00A36116">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20E0DFC"/>
    <w:multiLevelType w:val="hybridMultilevel"/>
    <w:tmpl w:val="15A81C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5FF3890"/>
    <w:multiLevelType w:val="hybridMultilevel"/>
    <w:tmpl w:val="183E5A3E"/>
    <w:lvl w:ilvl="0" w:tplc="DF54317E">
      <w:numFmt w:val="bullet"/>
      <w:lvlText w:val="＊"/>
      <w:lvlJc w:val="left"/>
      <w:pPr>
        <w:ind w:left="1560" w:hanging="360"/>
      </w:pPr>
      <w:rPr>
        <w:rFonts w:ascii="MS Mincho" w:eastAsia="MS Mincho" w:hAnsi="MS Mincho" w:cs="Arial" w:hint="eastAsia"/>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567"/>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5742"/>
    <w:rsid w:val="00001227"/>
    <w:rsid w:val="00006884"/>
    <w:rsid w:val="000070D3"/>
    <w:rsid w:val="00007B33"/>
    <w:rsid w:val="00007D9E"/>
    <w:rsid w:val="00014FA2"/>
    <w:rsid w:val="0001523F"/>
    <w:rsid w:val="0001644F"/>
    <w:rsid w:val="00023797"/>
    <w:rsid w:val="00027937"/>
    <w:rsid w:val="00033D23"/>
    <w:rsid w:val="00036150"/>
    <w:rsid w:val="00040A57"/>
    <w:rsid w:val="0004590E"/>
    <w:rsid w:val="00047830"/>
    <w:rsid w:val="00054F13"/>
    <w:rsid w:val="000575F0"/>
    <w:rsid w:val="00065FB8"/>
    <w:rsid w:val="000670B9"/>
    <w:rsid w:val="00067458"/>
    <w:rsid w:val="0007140A"/>
    <w:rsid w:val="000715E3"/>
    <w:rsid w:val="000719BB"/>
    <w:rsid w:val="0007281E"/>
    <w:rsid w:val="00086BD7"/>
    <w:rsid w:val="00086FC7"/>
    <w:rsid w:val="00093301"/>
    <w:rsid w:val="00094491"/>
    <w:rsid w:val="00096ACD"/>
    <w:rsid w:val="00096DB6"/>
    <w:rsid w:val="00097EB7"/>
    <w:rsid w:val="000A657B"/>
    <w:rsid w:val="000B6BAC"/>
    <w:rsid w:val="000B7B34"/>
    <w:rsid w:val="000C01AF"/>
    <w:rsid w:val="000C308E"/>
    <w:rsid w:val="000D0B92"/>
    <w:rsid w:val="000E1460"/>
    <w:rsid w:val="000E5158"/>
    <w:rsid w:val="000F31C3"/>
    <w:rsid w:val="000F3270"/>
    <w:rsid w:val="000F3591"/>
    <w:rsid w:val="000F3C28"/>
    <w:rsid w:val="0011405E"/>
    <w:rsid w:val="00114992"/>
    <w:rsid w:val="001157CE"/>
    <w:rsid w:val="00117D1F"/>
    <w:rsid w:val="0012007A"/>
    <w:rsid w:val="0012650C"/>
    <w:rsid w:val="00131BA5"/>
    <w:rsid w:val="001335B1"/>
    <w:rsid w:val="00136C1E"/>
    <w:rsid w:val="001420C1"/>
    <w:rsid w:val="00147F3E"/>
    <w:rsid w:val="00161E69"/>
    <w:rsid w:val="0017006D"/>
    <w:rsid w:val="001750E5"/>
    <w:rsid w:val="001762FA"/>
    <w:rsid w:val="00195D48"/>
    <w:rsid w:val="001A062F"/>
    <w:rsid w:val="001A33BF"/>
    <w:rsid w:val="001A721D"/>
    <w:rsid w:val="001B1A29"/>
    <w:rsid w:val="001B47E6"/>
    <w:rsid w:val="001B5ED0"/>
    <w:rsid w:val="001C0925"/>
    <w:rsid w:val="001D1402"/>
    <w:rsid w:val="001D3A04"/>
    <w:rsid w:val="001D5339"/>
    <w:rsid w:val="001D7BAF"/>
    <w:rsid w:val="001F2D2D"/>
    <w:rsid w:val="001F600E"/>
    <w:rsid w:val="00204E9B"/>
    <w:rsid w:val="00205048"/>
    <w:rsid w:val="002129AB"/>
    <w:rsid w:val="00215BDC"/>
    <w:rsid w:val="00217DCC"/>
    <w:rsid w:val="00220D6A"/>
    <w:rsid w:val="002370AE"/>
    <w:rsid w:val="00237C38"/>
    <w:rsid w:val="00243F79"/>
    <w:rsid w:val="00246062"/>
    <w:rsid w:val="00255C85"/>
    <w:rsid w:val="002572B8"/>
    <w:rsid w:val="00260EFB"/>
    <w:rsid w:val="00275A4B"/>
    <w:rsid w:val="002A20CF"/>
    <w:rsid w:val="002A49F9"/>
    <w:rsid w:val="002B4A48"/>
    <w:rsid w:val="002B50CA"/>
    <w:rsid w:val="002B5189"/>
    <w:rsid w:val="002B683F"/>
    <w:rsid w:val="002C0978"/>
    <w:rsid w:val="002C0A7F"/>
    <w:rsid w:val="002C0C6C"/>
    <w:rsid w:val="002D25BD"/>
    <w:rsid w:val="002E02D5"/>
    <w:rsid w:val="002E0E07"/>
    <w:rsid w:val="002E2859"/>
    <w:rsid w:val="002F3E51"/>
    <w:rsid w:val="003013B0"/>
    <w:rsid w:val="003015EA"/>
    <w:rsid w:val="00304B85"/>
    <w:rsid w:val="00305D0D"/>
    <w:rsid w:val="00311017"/>
    <w:rsid w:val="0031357D"/>
    <w:rsid w:val="00313944"/>
    <w:rsid w:val="0031608C"/>
    <w:rsid w:val="003209E6"/>
    <w:rsid w:val="00322B38"/>
    <w:rsid w:val="00335F43"/>
    <w:rsid w:val="00342855"/>
    <w:rsid w:val="00351212"/>
    <w:rsid w:val="00351EE5"/>
    <w:rsid w:val="00354D44"/>
    <w:rsid w:val="0036037C"/>
    <w:rsid w:val="00361E3E"/>
    <w:rsid w:val="003623C5"/>
    <w:rsid w:val="00363ABA"/>
    <w:rsid w:val="0037342F"/>
    <w:rsid w:val="003735FF"/>
    <w:rsid w:val="0038135A"/>
    <w:rsid w:val="003839F7"/>
    <w:rsid w:val="00397876"/>
    <w:rsid w:val="00397BAB"/>
    <w:rsid w:val="003D3627"/>
    <w:rsid w:val="003D497F"/>
    <w:rsid w:val="003E1152"/>
    <w:rsid w:val="003E7A82"/>
    <w:rsid w:val="003F7D61"/>
    <w:rsid w:val="00405C44"/>
    <w:rsid w:val="00413AD0"/>
    <w:rsid w:val="00413B44"/>
    <w:rsid w:val="00415940"/>
    <w:rsid w:val="00421B14"/>
    <w:rsid w:val="004274B3"/>
    <w:rsid w:val="004342ED"/>
    <w:rsid w:val="004344F7"/>
    <w:rsid w:val="00434D37"/>
    <w:rsid w:val="00444664"/>
    <w:rsid w:val="00445C63"/>
    <w:rsid w:val="0044614E"/>
    <w:rsid w:val="004502C9"/>
    <w:rsid w:val="004534DF"/>
    <w:rsid w:val="004539C8"/>
    <w:rsid w:val="00464BBD"/>
    <w:rsid w:val="00473E7F"/>
    <w:rsid w:val="00473F4E"/>
    <w:rsid w:val="004814AA"/>
    <w:rsid w:val="00487F40"/>
    <w:rsid w:val="00493C04"/>
    <w:rsid w:val="00496771"/>
    <w:rsid w:val="004A191D"/>
    <w:rsid w:val="004A2F85"/>
    <w:rsid w:val="004B0163"/>
    <w:rsid w:val="004B359A"/>
    <w:rsid w:val="004D20A5"/>
    <w:rsid w:val="004E3DFB"/>
    <w:rsid w:val="004E53E2"/>
    <w:rsid w:val="004F4C9F"/>
    <w:rsid w:val="00505436"/>
    <w:rsid w:val="005126BB"/>
    <w:rsid w:val="005137C9"/>
    <w:rsid w:val="00515F1B"/>
    <w:rsid w:val="00521EF3"/>
    <w:rsid w:val="00536C88"/>
    <w:rsid w:val="00544A7E"/>
    <w:rsid w:val="00544BE0"/>
    <w:rsid w:val="005453D9"/>
    <w:rsid w:val="00546F20"/>
    <w:rsid w:val="00553E6A"/>
    <w:rsid w:val="005542F5"/>
    <w:rsid w:val="00567EC1"/>
    <w:rsid w:val="00575320"/>
    <w:rsid w:val="00575FA8"/>
    <w:rsid w:val="00590725"/>
    <w:rsid w:val="005A2269"/>
    <w:rsid w:val="005C529B"/>
    <w:rsid w:val="005D4A82"/>
    <w:rsid w:val="005D7D67"/>
    <w:rsid w:val="005E2414"/>
    <w:rsid w:val="005E2DD4"/>
    <w:rsid w:val="005E4B8F"/>
    <w:rsid w:val="005F1E73"/>
    <w:rsid w:val="005F58F9"/>
    <w:rsid w:val="006008EC"/>
    <w:rsid w:val="006014A2"/>
    <w:rsid w:val="00613F29"/>
    <w:rsid w:val="006156B5"/>
    <w:rsid w:val="0061648E"/>
    <w:rsid w:val="00617FE7"/>
    <w:rsid w:val="00621BFD"/>
    <w:rsid w:val="0063001A"/>
    <w:rsid w:val="006323CF"/>
    <w:rsid w:val="006368F7"/>
    <w:rsid w:val="0064117A"/>
    <w:rsid w:val="006459E0"/>
    <w:rsid w:val="00646328"/>
    <w:rsid w:val="00654952"/>
    <w:rsid w:val="00656B27"/>
    <w:rsid w:val="006635D5"/>
    <w:rsid w:val="0067108A"/>
    <w:rsid w:val="0068004A"/>
    <w:rsid w:val="00683969"/>
    <w:rsid w:val="00690553"/>
    <w:rsid w:val="00694568"/>
    <w:rsid w:val="006C23C7"/>
    <w:rsid w:val="006E4823"/>
    <w:rsid w:val="006F15C3"/>
    <w:rsid w:val="006F3B42"/>
    <w:rsid w:val="006F60B2"/>
    <w:rsid w:val="007050FA"/>
    <w:rsid w:val="00711850"/>
    <w:rsid w:val="00713004"/>
    <w:rsid w:val="007371FC"/>
    <w:rsid w:val="00741582"/>
    <w:rsid w:val="00744599"/>
    <w:rsid w:val="007520D1"/>
    <w:rsid w:val="00753993"/>
    <w:rsid w:val="00754604"/>
    <w:rsid w:val="007651D6"/>
    <w:rsid w:val="007651F9"/>
    <w:rsid w:val="00766176"/>
    <w:rsid w:val="007749A3"/>
    <w:rsid w:val="007751D9"/>
    <w:rsid w:val="00781EFD"/>
    <w:rsid w:val="007940CB"/>
    <w:rsid w:val="007A73C0"/>
    <w:rsid w:val="007B0F9C"/>
    <w:rsid w:val="007B774A"/>
    <w:rsid w:val="007C2022"/>
    <w:rsid w:val="007C264E"/>
    <w:rsid w:val="007D1958"/>
    <w:rsid w:val="007D48AA"/>
    <w:rsid w:val="007E6445"/>
    <w:rsid w:val="007E6B59"/>
    <w:rsid w:val="007F0654"/>
    <w:rsid w:val="007F61B9"/>
    <w:rsid w:val="00800308"/>
    <w:rsid w:val="00803815"/>
    <w:rsid w:val="0080552A"/>
    <w:rsid w:val="00813DCB"/>
    <w:rsid w:val="008147A0"/>
    <w:rsid w:val="0082235C"/>
    <w:rsid w:val="0082245F"/>
    <w:rsid w:val="008242E8"/>
    <w:rsid w:val="008279A2"/>
    <w:rsid w:val="00842AAD"/>
    <w:rsid w:val="008441D5"/>
    <w:rsid w:val="00844FC0"/>
    <w:rsid w:val="00845ABB"/>
    <w:rsid w:val="0086149F"/>
    <w:rsid w:val="00863643"/>
    <w:rsid w:val="0087272A"/>
    <w:rsid w:val="0087579E"/>
    <w:rsid w:val="00875D80"/>
    <w:rsid w:val="0087628C"/>
    <w:rsid w:val="00883251"/>
    <w:rsid w:val="00885579"/>
    <w:rsid w:val="00886B87"/>
    <w:rsid w:val="00887D61"/>
    <w:rsid w:val="00892A76"/>
    <w:rsid w:val="00893EB8"/>
    <w:rsid w:val="00894873"/>
    <w:rsid w:val="00894887"/>
    <w:rsid w:val="00896EB5"/>
    <w:rsid w:val="0089752E"/>
    <w:rsid w:val="008B05D8"/>
    <w:rsid w:val="008B295D"/>
    <w:rsid w:val="008B38CC"/>
    <w:rsid w:val="008C2946"/>
    <w:rsid w:val="008C59C0"/>
    <w:rsid w:val="008C7707"/>
    <w:rsid w:val="008D56EF"/>
    <w:rsid w:val="008F5417"/>
    <w:rsid w:val="008F6226"/>
    <w:rsid w:val="008F72BC"/>
    <w:rsid w:val="009100D8"/>
    <w:rsid w:val="009101DC"/>
    <w:rsid w:val="00914F9B"/>
    <w:rsid w:val="00920097"/>
    <w:rsid w:val="009463A0"/>
    <w:rsid w:val="009519DF"/>
    <w:rsid w:val="0095759E"/>
    <w:rsid w:val="009613A0"/>
    <w:rsid w:val="00961410"/>
    <w:rsid w:val="009619BE"/>
    <w:rsid w:val="009652B9"/>
    <w:rsid w:val="00974A2C"/>
    <w:rsid w:val="0099126E"/>
    <w:rsid w:val="00992309"/>
    <w:rsid w:val="0099273D"/>
    <w:rsid w:val="00994B63"/>
    <w:rsid w:val="009A748B"/>
    <w:rsid w:val="009B41F0"/>
    <w:rsid w:val="009B59C5"/>
    <w:rsid w:val="009C71C3"/>
    <w:rsid w:val="009E089C"/>
    <w:rsid w:val="009E3076"/>
    <w:rsid w:val="009E4272"/>
    <w:rsid w:val="009E7269"/>
    <w:rsid w:val="009F24B3"/>
    <w:rsid w:val="009F42A7"/>
    <w:rsid w:val="009F538B"/>
    <w:rsid w:val="00A13B81"/>
    <w:rsid w:val="00A15A12"/>
    <w:rsid w:val="00A16CFA"/>
    <w:rsid w:val="00A16ECF"/>
    <w:rsid w:val="00A22E92"/>
    <w:rsid w:val="00A3398D"/>
    <w:rsid w:val="00A36116"/>
    <w:rsid w:val="00A40E12"/>
    <w:rsid w:val="00A41960"/>
    <w:rsid w:val="00A57919"/>
    <w:rsid w:val="00A8364B"/>
    <w:rsid w:val="00A8404E"/>
    <w:rsid w:val="00A910FF"/>
    <w:rsid w:val="00A9199E"/>
    <w:rsid w:val="00A93CFC"/>
    <w:rsid w:val="00A9620A"/>
    <w:rsid w:val="00A97B62"/>
    <w:rsid w:val="00A97FD1"/>
    <w:rsid w:val="00AA1E7A"/>
    <w:rsid w:val="00AA29CA"/>
    <w:rsid w:val="00AA46B2"/>
    <w:rsid w:val="00AA59AA"/>
    <w:rsid w:val="00AB29FB"/>
    <w:rsid w:val="00AB3D14"/>
    <w:rsid w:val="00AC5697"/>
    <w:rsid w:val="00AC5A73"/>
    <w:rsid w:val="00AD010A"/>
    <w:rsid w:val="00AD2D5D"/>
    <w:rsid w:val="00AE041E"/>
    <w:rsid w:val="00AE089E"/>
    <w:rsid w:val="00AE1937"/>
    <w:rsid w:val="00AE72AE"/>
    <w:rsid w:val="00AF2E2D"/>
    <w:rsid w:val="00AF544C"/>
    <w:rsid w:val="00AF6A51"/>
    <w:rsid w:val="00B107A1"/>
    <w:rsid w:val="00B117F6"/>
    <w:rsid w:val="00B1623F"/>
    <w:rsid w:val="00B20DED"/>
    <w:rsid w:val="00B22BEF"/>
    <w:rsid w:val="00B25742"/>
    <w:rsid w:val="00B27628"/>
    <w:rsid w:val="00B325CA"/>
    <w:rsid w:val="00B3624C"/>
    <w:rsid w:val="00B45C4F"/>
    <w:rsid w:val="00B601AF"/>
    <w:rsid w:val="00B63175"/>
    <w:rsid w:val="00B71549"/>
    <w:rsid w:val="00B75B00"/>
    <w:rsid w:val="00B76A0B"/>
    <w:rsid w:val="00B8137B"/>
    <w:rsid w:val="00B959B1"/>
    <w:rsid w:val="00BA48CE"/>
    <w:rsid w:val="00BB0FD0"/>
    <w:rsid w:val="00BB1897"/>
    <w:rsid w:val="00BC5EE3"/>
    <w:rsid w:val="00BD3E56"/>
    <w:rsid w:val="00BD6127"/>
    <w:rsid w:val="00BD6D16"/>
    <w:rsid w:val="00BE6B30"/>
    <w:rsid w:val="00BF1A3C"/>
    <w:rsid w:val="00BF56FA"/>
    <w:rsid w:val="00BF5AAB"/>
    <w:rsid w:val="00C009B6"/>
    <w:rsid w:val="00C029FB"/>
    <w:rsid w:val="00C03876"/>
    <w:rsid w:val="00C039FB"/>
    <w:rsid w:val="00C04D5D"/>
    <w:rsid w:val="00C056C4"/>
    <w:rsid w:val="00C1402A"/>
    <w:rsid w:val="00C143A9"/>
    <w:rsid w:val="00C21354"/>
    <w:rsid w:val="00C22B32"/>
    <w:rsid w:val="00C27F12"/>
    <w:rsid w:val="00C40596"/>
    <w:rsid w:val="00C46B96"/>
    <w:rsid w:val="00C47770"/>
    <w:rsid w:val="00C47E5D"/>
    <w:rsid w:val="00C54274"/>
    <w:rsid w:val="00C6390A"/>
    <w:rsid w:val="00C64F15"/>
    <w:rsid w:val="00C671BF"/>
    <w:rsid w:val="00C6737D"/>
    <w:rsid w:val="00C77EC3"/>
    <w:rsid w:val="00C82FF4"/>
    <w:rsid w:val="00C87803"/>
    <w:rsid w:val="00C91D13"/>
    <w:rsid w:val="00C92F44"/>
    <w:rsid w:val="00CA1657"/>
    <w:rsid w:val="00CA4862"/>
    <w:rsid w:val="00CA6401"/>
    <w:rsid w:val="00CB13BA"/>
    <w:rsid w:val="00CC12E8"/>
    <w:rsid w:val="00CC4553"/>
    <w:rsid w:val="00CD1CFC"/>
    <w:rsid w:val="00CD5773"/>
    <w:rsid w:val="00CD65FC"/>
    <w:rsid w:val="00CD6D7A"/>
    <w:rsid w:val="00CE4274"/>
    <w:rsid w:val="00CE6EBD"/>
    <w:rsid w:val="00CE7BE0"/>
    <w:rsid w:val="00CF09D3"/>
    <w:rsid w:val="00CF0E9E"/>
    <w:rsid w:val="00CF610D"/>
    <w:rsid w:val="00D03610"/>
    <w:rsid w:val="00D063ED"/>
    <w:rsid w:val="00D10039"/>
    <w:rsid w:val="00D104AB"/>
    <w:rsid w:val="00D259A1"/>
    <w:rsid w:val="00D40FA3"/>
    <w:rsid w:val="00D46623"/>
    <w:rsid w:val="00D52089"/>
    <w:rsid w:val="00D573A7"/>
    <w:rsid w:val="00D664E5"/>
    <w:rsid w:val="00D73A70"/>
    <w:rsid w:val="00D91F7B"/>
    <w:rsid w:val="00D97A85"/>
    <w:rsid w:val="00DA2C0A"/>
    <w:rsid w:val="00DB25B7"/>
    <w:rsid w:val="00DB3A02"/>
    <w:rsid w:val="00DC34DA"/>
    <w:rsid w:val="00DD0D96"/>
    <w:rsid w:val="00DD51CA"/>
    <w:rsid w:val="00DD573F"/>
    <w:rsid w:val="00DD5B85"/>
    <w:rsid w:val="00DE325A"/>
    <w:rsid w:val="00DF4379"/>
    <w:rsid w:val="00E01BDE"/>
    <w:rsid w:val="00E12D3E"/>
    <w:rsid w:val="00E14E06"/>
    <w:rsid w:val="00E20F25"/>
    <w:rsid w:val="00E211BC"/>
    <w:rsid w:val="00E229FF"/>
    <w:rsid w:val="00E27919"/>
    <w:rsid w:val="00E35CD6"/>
    <w:rsid w:val="00E462ED"/>
    <w:rsid w:val="00E52352"/>
    <w:rsid w:val="00E5238B"/>
    <w:rsid w:val="00E65812"/>
    <w:rsid w:val="00E67B6E"/>
    <w:rsid w:val="00E77FC6"/>
    <w:rsid w:val="00E90052"/>
    <w:rsid w:val="00E93A9D"/>
    <w:rsid w:val="00EB5BF4"/>
    <w:rsid w:val="00EB5F76"/>
    <w:rsid w:val="00EB62D5"/>
    <w:rsid w:val="00EC20F6"/>
    <w:rsid w:val="00EC416A"/>
    <w:rsid w:val="00EC73B7"/>
    <w:rsid w:val="00EC7C2A"/>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3207"/>
    <w:rsid w:val="00F536FA"/>
    <w:rsid w:val="00F57233"/>
    <w:rsid w:val="00F63777"/>
    <w:rsid w:val="00F73B3B"/>
    <w:rsid w:val="00F77A45"/>
    <w:rsid w:val="00F86804"/>
    <w:rsid w:val="00F86B1B"/>
    <w:rsid w:val="00F90852"/>
    <w:rsid w:val="00F92AE3"/>
    <w:rsid w:val="00FC1E3E"/>
    <w:rsid w:val="00FC6545"/>
    <w:rsid w:val="00FD4176"/>
    <w:rsid w:val="00FE10FC"/>
    <w:rsid w:val="00FE1B65"/>
    <w:rsid w:val="00FE2182"/>
    <w:rsid w:val="00FE2F95"/>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styleId="Fett">
    <w:name w:val="Strong"/>
    <w:basedOn w:val="Absatz-Standardschriftart"/>
    <w:uiPriority w:val="22"/>
    <w:qFormat/>
    <w:rsid w:val="00E462ED"/>
    <w:rPr>
      <w:b/>
      <w:bCs/>
    </w:rPr>
  </w:style>
  <w:style w:type="character" w:styleId="Hervorhebung">
    <w:name w:val="Emphasis"/>
    <w:basedOn w:val="Absatz-Standardschriftart"/>
    <w:uiPriority w:val="20"/>
    <w:qFormat/>
    <w:rsid w:val="00E462ED"/>
    <w:rPr>
      <w:i/>
      <w:iCs/>
    </w:rPr>
  </w:style>
  <w:style w:type="paragraph" w:styleId="Listenabsatz">
    <w:name w:val="List Paragraph"/>
    <w:basedOn w:val="Standard"/>
    <w:uiPriority w:val="34"/>
    <w:qFormat/>
    <w:rsid w:val="00A22E92"/>
    <w:pPr>
      <w:spacing w:after="200" w:line="276" w:lineRule="auto"/>
      <w:ind w:left="720"/>
      <w:contextualSpacing/>
    </w:pPr>
    <w:rPr>
      <w:rFonts w:asciiTheme="minorHAnsi" w:eastAsiaTheme="minorHAnsi" w:hAnsiTheme="minorHAnsi" w:cstheme="minorBidi"/>
      <w:sz w:val="22"/>
      <w:szCs w:val="22"/>
      <w:lang w:val="en-US" w:eastAsia="en-US"/>
    </w:rPr>
  </w:style>
  <w:style w:type="paragraph" w:styleId="KeinLeerraum">
    <w:name w:val="No Spacing"/>
    <w:uiPriority w:val="1"/>
    <w:qFormat/>
    <w:rsid w:val="00505436"/>
    <w:rPr>
      <w:rFonts w:asciiTheme="minorHAnsi" w:eastAsiaTheme="minorHAnsi" w:hAnsiTheme="minorHAnsi" w:cstheme="minorBidi"/>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styleId="Fett">
    <w:name w:val="Strong"/>
    <w:basedOn w:val="Absatz-Standardschriftart"/>
    <w:uiPriority w:val="22"/>
    <w:qFormat/>
    <w:rsid w:val="00E462ED"/>
    <w:rPr>
      <w:b/>
      <w:bCs/>
    </w:rPr>
  </w:style>
  <w:style w:type="character" w:styleId="Hervorhebung">
    <w:name w:val="Emphasis"/>
    <w:basedOn w:val="Absatz-Standardschriftart"/>
    <w:uiPriority w:val="20"/>
    <w:qFormat/>
    <w:rsid w:val="00E462ED"/>
    <w:rPr>
      <w:i/>
      <w:iCs/>
    </w:rPr>
  </w:style>
  <w:style w:type="paragraph" w:styleId="Listenabsatz">
    <w:name w:val="List Paragraph"/>
    <w:basedOn w:val="Standard"/>
    <w:uiPriority w:val="34"/>
    <w:qFormat/>
    <w:rsid w:val="00A22E92"/>
    <w:pPr>
      <w:spacing w:after="200" w:line="276" w:lineRule="auto"/>
      <w:ind w:left="720"/>
      <w:contextualSpacing/>
    </w:pPr>
    <w:rPr>
      <w:rFonts w:asciiTheme="minorHAnsi" w:eastAsiaTheme="minorHAnsi" w:hAnsiTheme="minorHAnsi" w:cstheme="minorBidi"/>
      <w:sz w:val="22"/>
      <w:szCs w:val="22"/>
      <w:lang w:val="en-US" w:eastAsia="en-US"/>
    </w:rPr>
  </w:style>
  <w:style w:type="paragraph" w:styleId="KeinLeerraum">
    <w:name w:val="No Spacing"/>
    <w:uiPriority w:val="1"/>
    <w:qFormat/>
    <w:rsid w:val="00505436"/>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42580749">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41493904">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390</Words>
  <Characters>2457</Characters>
  <Application>Microsoft Office Word</Application>
  <DocSecurity>0</DocSecurity>
  <Lines>20</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YEU</Company>
  <LinksUpToDate>false</LinksUpToDate>
  <CharactersWithSpaces>2842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Krause, Annemarie</cp:lastModifiedBy>
  <cp:revision>2</cp:revision>
  <cp:lastPrinted>2014-08-28T15:02:00Z</cp:lastPrinted>
  <dcterms:created xsi:type="dcterms:W3CDTF">2015-10-12T11:23:00Z</dcterms:created>
  <dcterms:modified xsi:type="dcterms:W3CDTF">2015-10-12T11:23:00Z</dcterms:modified>
</cp:coreProperties>
</file>